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KDS 32 40 30  소방전기설비</w:t>
      </w:r>
    </w:p>
    <w:p>
      <w:pPr>
        <w:jc w:val="center"/>
      </w:pPr>
      <w:r>
        <w:t>2024년 판 · 2024-08-28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목적</w:t>
      </w:r>
    </w:p>
    <w:p>
      <w:r>
        <w:t>(1) 이 기준은 소방 및 피난 유도를 위해 건축물 등에 설치되는 소방전기설비에 대한 표준적 설계방법을 제공하여 합리적인 계획, 설계를 도모하는데 목적이 있다.</w:t>
      </w:r>
    </w:p>
    <w:p>
      <w:pPr>
        <w:pStyle w:val="Heading2"/>
      </w:pPr>
      <w:r>
        <w:t>1.2 적용범위</w:t>
      </w:r>
    </w:p>
    <w:p>
      <w:r>
        <w:t>(1) 이 기준은 건축물 등의 소방전기설비 설계시 설치장소의 특성 및 상황을 고려하고 화재안전성능기준을 준용하여 적용한다.</w:t>
      </w:r>
    </w:p>
    <w:p>
      <w:r>
        <w:t>(2) 건설공사의 이와 유사한 설비에도 이를 적용한다.</w:t>
      </w:r>
    </w:p>
    <w:p>
      <w:pPr>
        <w:pStyle w:val="Heading2"/>
      </w:pPr>
      <w:r>
        <w:t>1.3 참고 기준</w:t>
      </w:r>
    </w:p>
    <w:p>
      <w:pPr>
        <w:pStyle w:val="Heading3"/>
      </w:pPr>
      <w:r>
        <w:t>1.3.1 관련 법규</w:t>
      </w:r>
    </w:p>
    <w:p>
      <w:r>
        <w:t>·건축법</w:t>
      </w:r>
    </w:p>
    <w:p>
      <w:r>
        <w:t>·건설산업기본법</w:t>
      </w:r>
    </w:p>
    <w:p>
      <w:r>
        <w:t>·건설기술진흥법</w:t>
      </w:r>
    </w:p>
    <w:p>
      <w:r>
        <w:t>·건축사법</w:t>
      </w:r>
    </w:p>
    <w:p>
      <w:r>
        <w:t>·산업표준화법</w:t>
      </w:r>
    </w:p>
    <w:p>
      <w:r>
        <w:t>·소방기본법</w:t>
      </w:r>
    </w:p>
    <w:p>
      <w:r>
        <w:t>·소방시설공사업법</w:t>
      </w:r>
    </w:p>
    <w:p>
      <w:r>
        <w:t>·소방시설 설치 및 관리에 관한 법</w:t>
      </w:r>
    </w:p>
    <w:p>
      <w:r>
        <w:t>·전기공사업법</w:t>
      </w:r>
    </w:p>
    <w:p>
      <w:r>
        <w:t>·전력기술관리법</w:t>
      </w:r>
    </w:p>
    <w:p>
      <w:r>
        <w:t>·전기안전관리법</w:t>
      </w:r>
    </w:p>
    <w:p>
      <w:r>
        <w:t>·주택법</w:t>
      </w:r>
    </w:p>
    <w:p>
      <w:r>
        <w:t>·지진․화산재해대책법</w:t>
      </w:r>
    </w:p>
    <w:p>
      <w:r>
        <w:t>·초고층 및 지하연계 복합건축물 재난관리에 관한 특별법</w:t>
      </w:r>
    </w:p>
    <w:p>
      <w:r>
        <w:t>·화재의 예방 및 안전관리에 관한 법</w:t>
      </w:r>
    </w:p>
    <w:p>
      <w:pPr>
        <w:pStyle w:val="Heading3"/>
      </w:pPr>
      <w:r>
        <w:t>1.3.2 관련 기준</w:t>
      </w:r>
    </w:p>
    <w:p>
      <w:r>
        <w:t>·전기설비기술기준(산업통상자원부)</w:t>
      </w:r>
    </w:p>
    <w:p>
      <w:r>
        <w:t>·소방설비의 내진설계기준(소방청)</w:t>
      </w:r>
    </w:p>
    <w:p>
      <w:r>
        <w:t>·한국전기설비규정(산업통상자원부)</w:t>
      </w:r>
    </w:p>
    <w:p>
      <w:r>
        <w:t>·화재안전성능기준(소방청)</w:t>
      </w:r>
    </w:p>
    <w:p>
      <w:r>
        <w:t>·KDS 32 10 10 전기설비 일반사항</w:t>
      </w:r>
    </w:p>
    <w:p>
      <w:r>
        <w:t>·KDS 32 10 11 전기설비 관련 시설공간</w:t>
      </w:r>
    </w:p>
    <w:p>
      <w:r>
        <w:t>·KDS 32 25 10 간선 및 배선설비</w:t>
      </w:r>
    </w:p>
    <w:p>
      <w:r>
        <w:t>·KDS 41 17 00 건축물 내진설계기준</w:t>
      </w:r>
    </w:p>
    <w:p>
      <w:pPr>
        <w:pStyle w:val="Heading3"/>
      </w:pPr>
      <w:r>
        <w:t>1.3.3 관련 표준</w:t>
      </w:r>
    </w:p>
    <w:p>
      <w:r>
        <w:t>·KS C IEC 60227      정격전압 450/750 V 이하 염화비닐 절연케이블</w:t>
      </w:r>
    </w:p>
    <w:p>
      <w:r>
        <w:t>·KS C IEC 60332-3-24 화재조건에서의 전기 및 광섬유케이블 시험-제3-24부:</w:t>
      </w:r>
    </w:p>
    <w:p>
      <w:r>
        <w:t>수직배치된 케이블 또는 전선의 불꽃전파 시험</w:t>
      </w:r>
    </w:p>
    <w:p>
      <w:r>
        <w:t>·KS C IEC 60364      저압전기설비</w:t>
      </w:r>
    </w:p>
    <w:p>
      <w:r>
        <w:t>·KS C IEC 60614-1-A 전기설비용 전선관</w:t>
      </w:r>
    </w:p>
    <w:p>
      <w:r>
        <w:t>·KS C IEC 60849      비상용 사운드 시스템</w:t>
      </w:r>
    </w:p>
    <w:p>
      <w:r>
        <w:t>·KS C IEC 61084      전기설비용 케이블트렁킹 및 덕트시스템</w:t>
      </w:r>
    </w:p>
    <w:p>
      <w:r>
        <w:t>·KS C IEC 61537      케이블트레이시스템 및 케이블래더시스템</w:t>
      </w:r>
    </w:p>
    <w:p>
      <w:r>
        <w:t>·KS C IEC 62040      무정전 전원장치(UPS)</w:t>
      </w:r>
    </w:p>
    <w:p>
      <w:r>
        <w:t>·KS C IEC TR 62060  이차전지 셀과 전지-고정형 납축전지의 모니터링-사용자 지침</w:t>
      </w:r>
    </w:p>
    <w:p>
      <w:r>
        <w:t>·KS C IEC 62305      피뢰시스템</w:t>
      </w:r>
    </w:p>
    <w:p>
      <w:r>
        <w:t>·KS C 3341           저독성난연 폴리올레핀절연전선</w:t>
      </w:r>
    </w:p>
    <w:p>
      <w:r>
        <w:t>·KS C 4310           무정전전원장치</w:t>
      </w:r>
    </w:p>
    <w:p>
      <w:r>
        <w:t>·KS C 8305           배선용 꽂음 접속기</w:t>
      </w:r>
    </w:p>
    <w:p>
      <w:r>
        <w:t>·KS C 8321           산업용 배선차단기</w:t>
      </w:r>
    </w:p>
    <w:p>
      <w:r>
        <w:t>·KS C 8332           주택용 배선차단기</w:t>
      </w:r>
    </w:p>
    <w:p>
      <w:r>
        <w:t>·KS C 8465           레이스웨이</w:t>
      </w:r>
    </w:p>
    <w:p>
      <w:pPr>
        <w:pStyle w:val="Heading2"/>
      </w:pPr>
      <w:r>
        <w:t>1.4 용어의 정의</w:t>
      </w:r>
    </w:p>
    <w:p>
      <w:r>
        <w:t>내용 없음</w:t>
      </w:r>
    </w:p>
    <w:p>
      <w:pPr>
        <w:pStyle w:val="Heading2"/>
      </w:pPr>
      <w:r>
        <w:t>1.5 기호의 정의</w:t>
      </w:r>
    </w:p>
    <w:p>
      <w:r>
        <w:t>내용 없음</w:t>
      </w:r>
    </w:p>
    <w:p>
      <w:pPr>
        <w:pStyle w:val="Heading1"/>
      </w:pPr>
      <w:r>
        <w:t>2. 조사 및 계획</w:t>
      </w:r>
    </w:p>
    <w:p>
      <w:r>
        <w:t>내용 없음</w:t>
      </w:r>
    </w:p>
    <w:p>
      <w:pPr>
        <w:pStyle w:val="Heading1"/>
      </w:pPr>
      <w:r>
        <w:t>3. 재료</w:t>
      </w:r>
    </w:p>
    <w:p>
      <w:r>
        <w:t>내용 없음</w:t>
      </w:r>
    </w:p>
    <w:p>
      <w:pPr>
        <w:pStyle w:val="Heading1"/>
      </w:pPr>
      <w:r>
        <w:t>4. 설계</w:t>
      </w:r>
    </w:p>
    <w:p>
      <w:pPr>
        <w:pStyle w:val="Heading2"/>
      </w:pPr>
      <w:r>
        <w:t>4.1 비상경보설비 및 단독경보형감지기</w:t>
      </w:r>
    </w:p>
    <w:p>
      <w:pPr>
        <w:pStyle w:val="Heading3"/>
      </w:pPr>
      <w:r>
        <w:t>4.1.1 설계 일반</w:t>
      </w:r>
    </w:p>
    <w:p>
      <w:r>
        <w:t>(1) 비상경보설비(비상벨, 자동식사이렌) 및 단독경보형감지기는 소방대상물 내 재실자 또는 관리자에게 화재를 알려주는 설비이다.</w:t>
      </w:r>
    </w:p>
    <w:p>
      <w:r>
        <w:t>(2) 비상경보설비 및 단독경보형감지기는 화재안전성능기준(NFPC 201)에 따른다.</w:t>
      </w:r>
    </w:p>
    <w:p>
      <w:pPr>
        <w:pStyle w:val="Heading3"/>
      </w:pPr>
      <w:r>
        <w:t>4.1.2 비상벨설비 또는 자동식사이렌설비</w:t>
      </w:r>
    </w:p>
    <w:p>
      <w:r>
        <w:t>(1) 소방대상물 각 부분에서 수평거리가 25 m 이내가 되도록 한다.</w:t>
      </w:r>
    </w:p>
    <w:p>
      <w:r>
        <w:t>(2) 비상벨, 자동식사이렌은 가스, 습기에 의해 부식의 우려가 없는 장소에 설치하여야 하며, 조작장치는 바닥으로부터 0.8 m 이상 1.5 m 이하에 설치한다.</w:t>
      </w:r>
    </w:p>
    <w:p>
      <w:pPr>
        <w:pStyle w:val="Heading3"/>
      </w:pPr>
      <w:r>
        <w:t>4.1.3 단독경보형감지기</w:t>
      </w:r>
    </w:p>
    <w:p>
      <w:r>
        <w:t>(1) 소방대상물의 각 실마다 설치하고 각 실의 바닥면적이 150 ㎡를 초과하는 경우 150 ㎡ 마다 1개 이상 설치한다. 다만, 벽체의 상부가 개방되어 공기가 유통되고 각각 30 ㎡ 미만 되는 실은 전체를 1개의 실로 본다.</w:t>
      </w:r>
    </w:p>
    <w:p>
      <w:r>
        <w:t>(2) 대상물의 최상층 계단실 천장에 설치하며, 이때 외기가 통하는 계단실은 설치하지 않는다.</w:t>
      </w:r>
    </w:p>
    <w:p>
      <w:pPr>
        <w:pStyle w:val="Heading2"/>
      </w:pPr>
      <w:r>
        <w:t>4.2 비상방송설비</w:t>
      </w:r>
    </w:p>
    <w:p>
      <w:pPr>
        <w:pStyle w:val="Heading3"/>
      </w:pPr>
      <w:r>
        <w:t>4.2.1 설계 일반</w:t>
      </w:r>
    </w:p>
    <w:p>
      <w:r>
        <w:t>(1) 비상방송설비(확성기, 음량조절기, 증폭기)는 화재 시 소방대상물 내 재실자에게 화재발생을 알려 주어 재실자가 안전하게 대피하도록 한다.</w:t>
      </w:r>
    </w:p>
    <w:p>
      <w:r>
        <w:t>(2) 비상방송설비는 화재안전성능기준(NFPC 202)을 따른다.</w:t>
      </w:r>
    </w:p>
    <w:p>
      <w:pPr>
        <w:pStyle w:val="Heading3"/>
      </w:pPr>
      <w:r>
        <w:t>4.2.2 음향장치</w:t>
      </w:r>
    </w:p>
    <w:p>
      <w:r>
        <w:t>(1) 확성기는 각층마다 각층의 각 부분에서 수평거리가 25 m 이하가 되도록 설치하며, 확성기의 음성입력은 3 W(실내 설치 시 1 W) 이상으로 한다. 또한, 해당 층의 각 부분에 유효하게 경보가 도달해야 한다.</w:t>
      </w:r>
    </w:p>
    <w:p>
      <w:r>
        <w:t>(2) 음량조절기를 설치하는 경우 3선식 배선으로 하여 비상방송에 문제가 없도록 하여야 한다.</w:t>
      </w:r>
    </w:p>
    <w:p>
      <w:r>
        <w:t>(3) 하나의 소방대상물 내 비상방송 조작장치가 2개 이상 설치된 경우, 각 조작장치 사이에 상호 동시통화설비를 설치하고, 각각의 조작부에서 전체를 방송할 수 있도록 회로를 구성한다.</w:t>
      </w:r>
    </w:p>
    <w:p>
      <w:r>
        <w:t>(4) 비상방송 조작장치의 스위치는 바닥에서 0.8 m 이상 1.5 m 이하의 높이에 설치하고,     증폭기 및 조작장치의 설치는 사람이 상시 근무하는 장소(수위실 등)로 점검이 편리하고     방화상 유효한 곳에 설치한다. 다만, 방재센터가 설치된 경우는 방재센터에 설치한다.</w:t>
      </w:r>
    </w:p>
    <w:p>
      <w:pPr>
        <w:pStyle w:val="Heading2"/>
      </w:pPr>
      <w:r>
        <w:t>4.3 자동화재탐지설비 및 시각경보장치</w:t>
      </w:r>
    </w:p>
    <w:p>
      <w:pPr>
        <w:pStyle w:val="Heading3"/>
      </w:pPr>
      <w:r>
        <w:t>4.3.1 설계 일반</w:t>
      </w:r>
    </w:p>
    <w:p>
      <w:r>
        <w:t>(1) 자동화재탐지설비는 화재를 감지하여 화재수신반으로 연락하는 설비이며, 화재의 조기     발견을 목적으로 한다.</w:t>
      </w:r>
    </w:p>
    <w:p>
      <w:r>
        <w:t>(2) 자동화재탐지설비는 화재수신반, 발신기, 음향장치, 감지기, 중계기 등으로 구성된다.</w:t>
      </w:r>
    </w:p>
    <w:p>
      <w:r>
        <w:t>(3) 시각경보장치는 자동화재탐지설비에서 발하는 화재신호를 시각경보기에 전달하여 청각장애인에게 점멸형태의 시각경보를 하는 설비이다.</w:t>
      </w:r>
    </w:p>
    <w:p>
      <w:r>
        <w:t>(4) 자동화재탐지설비 및 시각경보장치는 화재안전성능기준(NFPC 203)을 따른다.</w:t>
      </w:r>
    </w:p>
    <w:p>
      <w:pPr>
        <w:pStyle w:val="Heading3"/>
      </w:pPr>
      <w:r>
        <w:t>4.3.2 경계구역</w:t>
      </w:r>
    </w:p>
    <w:p>
      <w:r>
        <w:t>(1) 경계구역에 관한 사항은 화재안전성능기준(NFPC 203)을 따른다.</w:t>
      </w:r>
    </w:p>
    <w:p>
      <w:pPr>
        <w:pStyle w:val="Heading3"/>
      </w:pPr>
      <w:r>
        <w:t>4.3.3 화재수신반</w:t>
      </w:r>
    </w:p>
    <w:p>
      <w:r>
        <w:t>(1) 화재수신반은 P형(1급, 2급), R형과 가스누설탐지설비가 설치된 경우에는 가스누설탐지     설비로부터 가스누설신호를 수신하여 가스누설경보를 할 수 있는 화재수신반을 설치한다.     다만, 가스누설탐지설비의 수신부를 별도로 설치한 경우에는 제외한다.</w:t>
      </w:r>
    </w:p>
    <w:p>
      <w:r>
        <w:t>(2) 소방대상물이 지하층, 무창층으로 환기가 잘되지 않는 경우 실내 부피가 작거나, 층고가     낮은 경우로서 비화재보의 우려가 있을 때는 축적식수신기를 설치한다.</w:t>
      </w:r>
    </w:p>
    <w:p>
      <w:r>
        <w:t>(3) 화재수신반은 상시 사람이 근무하는 장소에 설치하며, 방재센터가 설치된 경우 방재     센터에 설치하고, 소방대상물 내 2개 이상의 화재수신반을 설치하는 경우에는 화재수     신반은 상호 연동하여 화재발생상황을 각 화재수신반 마다 확인할 수 있도록 한다.</w:t>
      </w:r>
    </w:p>
    <w:p>
      <w:r>
        <w:t>(4) 화재수신반 조작 및 점검에 용이한 공간을 확보하고, 내진 대책을 수립한다.</w:t>
      </w:r>
    </w:p>
    <w:p>
      <w:pPr>
        <w:pStyle w:val="Heading3"/>
      </w:pPr>
      <w:r>
        <w:t>4.3.4 발신기</w:t>
      </w:r>
    </w:p>
    <w:p>
      <w:r>
        <w:t>(1) 발신기는 소방대상물의 각 부분에서 수평거리가 25 m 이하가 되도록 설치한다. 다만, 복도 또는 별도 구획된 실로서 보행거리가 40 m 이상일 경우에는 추가하여 설치한다.</w:t>
      </w:r>
    </w:p>
    <w:p>
      <w:r>
        <w:t>(2) 발신기는 일반적으로 지구경종, 위치표시등과 일체화한 패널형태의 단독형 또는 소화전함과 일체형으로 설치되며, 스위치까지의 높이를 바닥에서 0.8 m 이상 1.5 m 이하로 한다.</w:t>
      </w:r>
    </w:p>
    <w:p>
      <w:pPr>
        <w:pStyle w:val="Heading3"/>
      </w:pPr>
      <w:r>
        <w:t>4.3.5 음향장치 및 시각경보장치</w:t>
      </w:r>
    </w:p>
    <w:p>
      <w:r>
        <w:t>(1) 음향장치</w:t>
      </w:r>
    </w:p>
    <w:p>
      <w:r>
        <w:t>① 주음향장치는 화재수신반의 내부 또는 직근에 설치하고 지구음향장치는 소방대상물의     각 부분에서 수평거리 25 m 이하가 되도록 한다.</w:t>
      </w:r>
    </w:p>
    <w:p>
      <w:r>
        <w:t>② 하나의 소방대상물 내 화재수신반이 2개 이상 설치된 경우 어떤 화재수신반에서도     지구음향장치 및 시각경보장치를 동작시킬 수 있도록 회로를 구성하고, 일정규모(5층      이상으로서 연면적 3,000 ㎡ 초과)인 경우는 우선경보회로로 구성한다.</w:t>
      </w:r>
    </w:p>
    <w:p>
      <w:r>
        <w:t>③ 지구음향장치는 일반적으로 발신기, 위치표시등과 일체화한 패널 형태의 단독형 또는     소화전함과 일체형으로 한다.</w:t>
      </w:r>
    </w:p>
    <w:p>
      <w:r>
        <w:t>(2) 청각장애인용 시각경보장치</w:t>
      </w:r>
    </w:p>
    <w:p>
      <w:r>
        <w:t>① 청각장애인용 시각경보장치는 복도, 통로 청각장애인용 객실 및 공용으로 사용하는     거실에 설치하며, 각 부분으로 유효하게 경보를 발할 수 있는 위치에 시설한다.</w:t>
      </w:r>
    </w:p>
    <w:p>
      <w:r>
        <w:t>② 공연장, 집회장, 관람장과 비슷한 장소에 설치 할 때는 시선이 집중되는 무대 부분에     설치한다.</w:t>
      </w:r>
    </w:p>
    <w:p>
      <w:r>
        <w:t>③ 설치는 바닥에서 2.0 m 이상 2.5 m 이하의 높이로 한다. 다만, 천장의 높이가 2 m 이하인     경우에는 천장으로부터 0.15 m 이내의 장소에 설치하여야 한다.</w:t>
      </w:r>
    </w:p>
    <w:p>
      <w:pPr>
        <w:pStyle w:val="Heading3"/>
      </w:pPr>
      <w:r>
        <w:t>4.3.6 감지기</w:t>
      </w:r>
    </w:p>
    <w:p>
      <w:r>
        <w:t>(1) 감지기종류별 설치는 장소별, 부착높이에 따라 자동화재탐지설비 및 시각경보장치의 화재안전성능기준(NFPC 203) 제7조(감지기)에 따라 설치하여야 한다.</w:t>
      </w:r>
    </w:p>
    <w:p>
      <w:r>
        <w:t>(2) 감지기는 화재 시 발생하는 열, 연기, 불꽃을 감지하여 그 신호를 수신기로 보내는 것이다.</w:t>
      </w:r>
    </w:p>
    <w:p>
      <w:pPr>
        <w:pStyle w:val="Heading3"/>
      </w:pPr>
      <w:r>
        <w:t>4.3.7 중계기</w:t>
      </w:r>
    </w:p>
    <w:p>
      <w:r>
        <w:t>(1) 중계기는 화재수신반과 감지기 사이에 설치하며 조작 및 점검이 편리하고 화재 및 침수     등의 재해로 인한 피해를 받을 우려가 없는 장소에 설치한다.</w:t>
      </w:r>
    </w:p>
    <w:p>
      <w:r>
        <w:t>(2) 화재수신반 이외에 별도로 전력을 공급받는 경우는 전원입력 측 배선에 과전류차단기를     설치하고, 전원 정전 시 화재수신반에 표시되며 상용 및 예비전원의 시험이 가능해야      한다.</w:t>
      </w:r>
    </w:p>
    <w:p>
      <w:pPr>
        <w:pStyle w:val="Heading2"/>
      </w:pPr>
      <w:r>
        <w:t>4.4 자동화재속보설비</w:t>
      </w:r>
    </w:p>
    <w:p>
      <w:pPr>
        <w:pStyle w:val="Heading3"/>
      </w:pPr>
      <w:r>
        <w:t>4.4.1 설계 일반</w:t>
      </w:r>
    </w:p>
    <w:p>
      <w:r>
        <w:t>(1) 자동화재탐지설비와 연동으로 작동하여 화재신호를 통신망을 통하여 음성 등의 방법으로 소방관서에 통보하는 장치이다.</w:t>
      </w:r>
    </w:p>
    <w:p>
      <w:r>
        <w:t>(2) 자동화재속보설비는 화재안전성능기준(NFPC 204)을 따른다.</w:t>
      </w:r>
    </w:p>
    <w:p>
      <w:pPr>
        <w:pStyle w:val="Heading2"/>
      </w:pPr>
      <w:r>
        <w:t>4.5 누전경보기</w:t>
      </w:r>
    </w:p>
    <w:p>
      <w:pPr>
        <w:pStyle w:val="Heading3"/>
      </w:pPr>
      <w:r>
        <w:t>4.5.1 설계 일반</w:t>
      </w:r>
    </w:p>
    <w:p>
      <w:r>
        <w:t>(1) 건물의 전기설비로부터 누설전류를 탐지하여 경보를 발하며, 변류기와 수신부로 구성한다.</w:t>
      </w:r>
    </w:p>
    <w:p>
      <w:r>
        <w:t>(2) 누전경보기는 화재안전성능기준(NFPC 205)을 따른다.</w:t>
      </w:r>
    </w:p>
    <w:p>
      <w:pPr>
        <w:pStyle w:val="Heading3"/>
      </w:pPr>
      <w:r>
        <w:t>4.5.2 수신부</w:t>
      </w:r>
    </w:p>
    <w:p>
      <w:r>
        <w:t>(1) 누전경보기의 수신부는 옥내의 점검에 편리한 장소에 설치하되, 가연성의 증기·먼지 등이 체류할 우려가 있는 장소의 전기회로에는 해당 부분의 전기회로를 차단할 수 있는 차단기구를 가진 수신부를 설치하여야 한다. 이 경우 차단기구의 부분은 해당 장소 외의 안전한 장소에 설치하여야 한다.</w:t>
      </w:r>
    </w:p>
    <w:p>
      <w:r>
        <w:t>(2) 음향장치는 수위실 등 상시 사람이 근무하는 장소에 설치하여야 하며, 그 음량 및 음색은 다른 기기의 소음 등과 명확히 구별할 수 있는 것으로 하여야 한다.</w:t>
      </w:r>
    </w:p>
    <w:p>
      <w:pPr>
        <w:pStyle w:val="Heading2"/>
      </w:pPr>
      <w:r>
        <w:t>4.6 유도등</w:t>
      </w:r>
    </w:p>
    <w:p>
      <w:pPr>
        <w:pStyle w:val="Heading3"/>
      </w:pPr>
      <w:r>
        <w:t>4.6.1 설계 일반</w:t>
      </w:r>
    </w:p>
    <w:p>
      <w:r>
        <w:t>(1) 유도등은 화재 등 재난 시 소방대상물 내 거주 인원을 신속하고 안전하게 대피할 수 있도록 피난구의 위치, 피난방향을 표시한다.</w:t>
      </w:r>
    </w:p>
    <w:p>
      <w:r>
        <w:t>(2) 유도등에는 피난구유도등, 통로유도등, 객석유도등으로 구분한다.</w:t>
      </w:r>
    </w:p>
    <w:p>
      <w:r>
        <w:t>(3) 유도등 및 유도표지는 화재안전성능기준(NFPC 303)을 따른다.</w:t>
      </w:r>
    </w:p>
    <w:p>
      <w:pPr>
        <w:pStyle w:val="Heading3"/>
      </w:pPr>
      <w:r>
        <w:t>4.6.2 피난구유도등</w:t>
      </w:r>
    </w:p>
    <w:p>
      <w:r>
        <w:t>(1) 피난구유도등은 옥내에서 직접 지상으로 통하는 출입구 및 그 부속실 출입구, 직통계단, 직통계단의 계단실 및 그 부속실의 출입구에 설치한다.</w:t>
      </w:r>
    </w:p>
    <w:p>
      <w:r>
        <w:t>(2) 피난구유도등은 (1)에서 열거한 출입구로 통하는 복도 또는 통로로 통하는 출입구와 안전구획된 거실로 통하는 출입구에도 설치한다.</w:t>
      </w:r>
    </w:p>
    <w:p>
      <w:r>
        <w:t>(3) 피난구유도등은 피난구의 바닥으로부터 높이 1.5 m 이상으로서 출입구에 인접하도록 설치한다.</w:t>
      </w:r>
    </w:p>
    <w:p>
      <w:pPr>
        <w:pStyle w:val="Heading3"/>
      </w:pPr>
      <w:r>
        <w:t>4.6.3 통로유도등</w:t>
      </w:r>
    </w:p>
    <w:p>
      <w:r>
        <w:t>(1) 복도 통로유도등은 복도부분, 거실 통로유도등은 거실내의 통로부분, 계단 통로 유도등은 각 층의 계단참(또는 경사로 참)부분에 설치한다. 다만, 거실 내에서 통로부분에 벽체가 있는 경우는 복도 통로유도등을 설치한다.</w:t>
      </w:r>
    </w:p>
    <w:p>
      <w:r>
        <w:t>(2) 복도 통로유도등 및 거실 통로유도등은 피난로상 유효한 구부러진 모퉁이에 설치한다. 또한 보행거리 20 m 이내가 되도록 설치하며, 통행에 지장이 없도록 한다.</w:t>
      </w:r>
    </w:p>
    <w:p>
      <w:r>
        <w:t>(3) 복도통로유도등, 계단통로유도등은 바닥으로부터 1 m 이하의 높이에 설치한다.</w:t>
      </w:r>
    </w:p>
    <w:p>
      <w:r>
        <w:t>(4) 거실통로유도등은 바닥으로부터 1.5 m 이상의 높이에 설치한다.</w:t>
      </w:r>
    </w:p>
    <w:p>
      <w:pPr>
        <w:pStyle w:val="Heading3"/>
      </w:pPr>
      <w:r>
        <w:t>4.6.4 객석유도등</w:t>
      </w:r>
    </w:p>
    <w:p>
      <w:r>
        <w:t>(1) 객석유도등은 객석의 통로, 바닥 또는 벽에 설치한다.</w:t>
      </w:r>
    </w:p>
    <w:p>
      <w:r>
        <w:t>(2) 객석 내 통로가 경사로 또는 수평로인 경우 다음 식에 의한 산출수량 이상을 설치한다.</w:t>
      </w:r>
    </w:p>
    <w:p>
      <w:r>
        <w:t>(4.6-1)</w:t>
      </w:r>
    </w:p>
    <w:p>
      <w:r>
        <w:t>여기서,  : 설치수량 (개)</w:t>
      </w:r>
    </w:p>
    <w:p>
      <w:pPr>
        <w:pStyle w:val="Heading2"/>
      </w:pPr>
      <w:r>
        <w:t>4.7 비상조명등</w:t>
      </w:r>
    </w:p>
    <w:p>
      <w:pPr>
        <w:pStyle w:val="Heading3"/>
      </w:pPr>
      <w:r>
        <w:t>4.7.1 설계 일반</w:t>
      </w:r>
    </w:p>
    <w:p>
      <w:r>
        <w:t>(1) 비상조명등은 화재 발생 등에 따른 정전시 안전하고 원활한 피난활동을 할 수 있도록 거실 및 피난통로 등에 설치되어 자동 점등되는 조명등을 말한다.</w:t>
      </w:r>
    </w:p>
    <w:p>
      <w:r>
        <w:t>(2) 비상조명등은 화재안전성능기준(NFPC 304)을 따른다.</w:t>
      </w:r>
    </w:p>
    <w:p>
      <w:pPr>
        <w:pStyle w:val="Heading3"/>
      </w:pPr>
      <w:r>
        <w:t>4.7.2 설치기준</w:t>
      </w:r>
    </w:p>
    <w:p>
      <w:r>
        <w:t>(1) 소방대상물의 거실, 거실에서 지상에 이르는 복도, 계단과 통로에 설치한다.</w:t>
      </w:r>
    </w:p>
    <w:p>
      <w:r>
        <w:t>(2) 조도는 비상조명등이 설치된 장소의 각 부분의 바닥에서 1㏓ 이상이 되도록 한다.</w:t>
      </w:r>
    </w:p>
    <w:p>
      <w:pPr>
        <w:pStyle w:val="Heading2"/>
      </w:pPr>
      <w:r>
        <w:t>4.8 비상콘센트</w:t>
      </w:r>
    </w:p>
    <w:p>
      <w:pPr>
        <w:pStyle w:val="Heading3"/>
      </w:pPr>
      <w:r>
        <w:t>4.8.1 설계 일반</w:t>
      </w:r>
    </w:p>
    <w:p>
      <w:r>
        <w:t>(1) 비상콘센트는 소화활동 장비의 전원공급용으로 설치한다.</w:t>
      </w:r>
    </w:p>
    <w:p>
      <w:r>
        <w:t>(2) 비상콘센트는 화재안전성능기준(NFPC 504)을 따른다.</w:t>
      </w:r>
    </w:p>
    <w:p>
      <w:pPr>
        <w:pStyle w:val="Heading3"/>
      </w:pPr>
      <w:r>
        <w:t>4.8.2 전원 및 콘센트 등</w:t>
      </w:r>
    </w:p>
    <w:p>
      <w:pPr>
        <w:pStyle w:val="Heading3"/>
      </w:pPr>
      <w:r>
        <w:t>4.8.2.1 전원</w:t>
      </w:r>
    </w:p>
    <w:p>
      <w:r>
        <w:t>(1) 저압수전 시는 인입개폐기 직후에서 전용배선으로 한다.</w:t>
      </w:r>
    </w:p>
    <w:p>
      <w:r>
        <w:t>(2) 특고압, 고압수전 시는 변압기 2차측의 주차단기 1차측 또는 2차측에서 분기하여 전용배선으로 한다.</w:t>
      </w:r>
    </w:p>
    <w:p>
      <w:pPr>
        <w:pStyle w:val="Heading3"/>
      </w:pPr>
      <w:r>
        <w:t>4.8.2.2 전원회로</w:t>
      </w:r>
    </w:p>
    <w:p>
      <w:r>
        <w:t>(1) 공급 용량은 단상교류 220 V, 1.5 kVA 이상으로 한다.</w:t>
      </w:r>
    </w:p>
    <w:p>
      <w:r>
        <w:t>(2) 회로 수는 각층에서 2계통(1층에 1개 설치 시는 1계통 가능) 이상이 되도록 한다. 다만, 1회로 당 10개 이내를 설치하고, 전선의 굵기는 비상콘센트 수량 합계(3개 이상 일 경우는 3개)에 해당하는 용량 이상으로 하며, 한국전기설비규정에 의한 도체 단면적 선정 조건을 고려 계산하여 선정한다.</w:t>
      </w:r>
    </w:p>
    <w:p>
      <w:r>
        <w:t>(3) 전원회로는 주 배전반에서 전용회로로 한다. 다만, 다른 설비사고에 의해 회로의 차단우려가 없는 경우는 예외로 한다.</w:t>
      </w:r>
    </w:p>
    <w:p>
      <w:r>
        <w:t>(4) 비상콘센트의 접지극에는 전원계통 접지방식에 따른 접지공사를 한다.</w:t>
      </w:r>
    </w:p>
    <w:p>
      <w:pPr>
        <w:pStyle w:val="Heading3"/>
      </w:pPr>
      <w:r>
        <w:t>4.8.2.3 설치기준</w:t>
      </w:r>
    </w:p>
    <w:p>
      <w:r>
        <w:t>(1) 지하층을 제외한 층수가 7층 이상으로서 연면적이 2,000 ㎡ 이상이거나 지하층의 바닥면적(차고, 주차장, 보일러실, 기계실 또는 전기실의 바닥면적을 제외한다)의 합계가 3,000 ㎡ 이상인 소방대상물에 설치한다.</w:t>
      </w:r>
    </w:p>
    <w:p>
      <w:r>
        <w:t>(2) 아파트인 경우는 각층 1개씩을 계단으로부터 5 m 이내, 층별 면적이 1,000 ㎡ 미만인 경우 각층 1개씩을 계단으로부터 5 m 이내, 아파트를 제외한 층별 면적이 1,000 ㎡ 이상인 경우 각 계단마다(계단이 3개 이상인 경우 2개 계단) 5 m 이내에 설치한다. 또한 비상콘센트와 각층의 각 부분까지의 수평거리가 지하가 또는 지하층 바닥연면적이 3,000 ㎡ 이상인 경우는 25 m 이내, 기타의 경우는 50 m 이내가 되도록 추가 설치한다.</w:t>
      </w:r>
    </w:p>
    <w:p>
      <w:pPr>
        <w:pStyle w:val="Heading2"/>
      </w:pPr>
      <w:r>
        <w:t>4.9 무선통신보조설비</w:t>
      </w:r>
    </w:p>
    <w:p>
      <w:pPr>
        <w:pStyle w:val="Heading3"/>
      </w:pPr>
      <w:r>
        <w:t>4.9.1 설계 일반</w:t>
      </w:r>
    </w:p>
    <w:p>
      <w:r>
        <w:t>(1) 무선통신보조설비는 일정규모 이상의 지하가와 지하층을 대상으로 하며, 화재발생 시 소방대가 이곳으로 진입할 경우 소방대간 무선통신용으로 설치한다.</w:t>
      </w:r>
    </w:p>
    <w:p>
      <w:r>
        <w:t>(2) 무선통신보조설비는 화재안전성능기준(NFPC 505)을 따른다.</w:t>
      </w:r>
    </w:p>
    <w:p>
      <w:pPr>
        <w:pStyle w:val="Heading3"/>
      </w:pPr>
      <w:r>
        <w:t>4.9.2 누설동축케이블 등</w:t>
      </w:r>
    </w:p>
    <w:p>
      <w:r>
        <w:t>(1) 소방전용 주파수 대역에서 전파의 전송, 복사에 적합한 전용설비로 하여야 하고(소방대 상호간 무선연락에 지장이 없는 경우는 겸용설비 가능), 불연 또는 난연성으로 습기에 의한 전기적 특성변화가 없어야 한다.</w:t>
      </w:r>
    </w:p>
    <w:p>
      <w:r>
        <w:t>(2) 누설동축케이블과 기기와의 연결이나 배관을 사용하여 매입하는 경우는 일반 동축케이블을 사용하고 케이블의 임피던스는 50 Ω으로 한다. 또한 누설동축케이블의 말단에는 무반사종단저항을 설치한다.</w:t>
      </w:r>
    </w:p>
    <w:p>
      <w:pPr>
        <w:pStyle w:val="Heading3"/>
      </w:pPr>
      <w:r>
        <w:t>4.9.3 옥외안테나</w:t>
      </w:r>
    </w:p>
    <w:p>
      <w:r>
        <w:t>(1) 건축물, 지하가, 터널 또는 공동구의 출입구 및 출입구 인근에서 통신이 가능한 장소에 설치한다.</w:t>
      </w:r>
    </w:p>
    <w:p>
      <w:r>
        <w:t>(2) 화재수신반이 설치된 장소 등 사람이 상시 근무하는 장소에는 옥외 안테나의 위치가     모두 표시된 옥외안테나 위치 표시도를 비치하여야 한다.</w:t>
      </w:r>
    </w:p>
    <w:p>
      <w:pPr>
        <w:pStyle w:val="Heading3"/>
      </w:pPr>
      <w:r>
        <w:t>4.9.4  분배기 등</w:t>
      </w:r>
    </w:p>
    <w:p>
      <w:r>
        <w:t>(1) 분배기·분파기 및 혼합기는 임피던스 50 Ω용으로서, 먼지, 습기, 부식 등에 의해 기능에 이상이 생기지 않아야 한다.</w:t>
      </w:r>
    </w:p>
    <w:p>
      <w:pPr>
        <w:pStyle w:val="Heading3"/>
      </w:pPr>
      <w:r>
        <w:t>4.9.5  증폭기 등</w:t>
      </w:r>
    </w:p>
    <w:p>
      <w:r>
        <w:t>(1) 전원은 전기가 정상적으로 공급되는 축전지, 전기저장장치 또는 교류전압 옥내간선으로 하고, 전원까지의 배선은 전용으로 하여야 한다.</w:t>
      </w:r>
    </w:p>
    <w:p>
      <w:r>
        <w:t>(2) 디지털방식의 무전기를 사용하는데 지장이 없도록 설치하여야 한다.</w:t>
      </w:r>
    </w:p>
    <w:p>
      <w:pPr>
        <w:pStyle w:val="Heading2"/>
      </w:pPr>
      <w:r>
        <w:t>4.10 지하구의 연소방지설비</w:t>
      </w:r>
    </w:p>
    <w:p>
      <w:pPr>
        <w:pStyle w:val="Heading3"/>
      </w:pPr>
      <w:r>
        <w:t>4.10.1 설계 일반</w:t>
      </w:r>
    </w:p>
    <w:p>
      <w:r>
        <w:t>(1) 지하구에 설치하는 케이블, 전선등에는 연소방지재를 설치하여야 한다.</w:t>
      </w:r>
    </w:p>
    <w:p>
      <w:r>
        <w:t>(2) 연소방지재는 한국산업표준(KS C IEC 60332-3-24)에서 정한 난연성능 이상의 제품을 사용하여야 한다.</w:t>
      </w:r>
    </w:p>
    <w:p>
      <w:r>
        <w:t>(3) 연소방지재 간의 설치 간격은 350 m를 넘지 않도록 한다.</w:t>
      </w:r>
    </w:p>
    <w:p>
      <w:r>
        <w:t>(4) 연소방지설비는 지하구의 화재안전성능기준(NFPC 605)을 따른다.</w:t>
      </w:r>
    </w:p>
    <w:p>
      <w:pPr>
        <w:pStyle w:val="Heading3"/>
      </w:pPr>
      <w:r>
        <w:t>4.10.2 연소방지재 설치</w:t>
      </w:r>
    </w:p>
    <w:p>
      <w:r>
        <w:t>(1) 배선통로(전선관, 케이블, 버스덕트, 배선덕트)가 방화구획을 관통하는 경우 설치한다.</w:t>
      </w:r>
    </w:p>
    <w:p>
      <w:r>
        <w:t>(2) 분기구, 지하구의 인입부 또는 인출부, 절연유 순환펌프 등이 설치된 부분, 기타 화재 발생위험이 우려되는 부분에 설치한다.</w:t>
      </w:r>
    </w:p>
    <w:p>
      <w:r>
        <w:t>(3) 관통부로 화재의 화염, 열, 연기가 이동하지 않도록 해야 한다.</w:t>
      </w:r>
    </w:p>
    <w:p>
      <w:pPr>
        <w:pStyle w:val="Heading2"/>
      </w:pPr>
      <w:r>
        <w:t>4.11 비상전원 및 배선</w:t>
      </w:r>
    </w:p>
    <w:p>
      <w:pPr>
        <w:pStyle w:val="Heading3"/>
      </w:pPr>
      <w:r>
        <w:t>4.11.1 비상전원</w:t>
      </w:r>
    </w:p>
    <w:p>
      <w:r>
        <w:t>(1) 평상시 사용하는 전원(상용전원)의 공급이 끊겼을 경우 공급하는 전원이 비상전원(또는 예비전원)이며, 전기사업자가 설치한 2개의 서로 다른 변전소에서 수전하는 2계통 수전방식(본선 및 예비전원 수전), 자가발전설비 및 축전지설비 등이 있다.</w:t>
      </w:r>
    </w:p>
    <w:p>
      <w:r>
        <w:t>(2) 소방시설에 설치하여야 하는 비상전원 수전설비는 소방시설용 비상전원 수전설비의 화재안전성능기준(NFPC 602)을 따른다.</w:t>
      </w:r>
    </w:p>
    <w:p>
      <w:r>
        <w:t>(3) 비상전원을 공급하거나 비상회로에 연결되는 외부전원 수전은 다른 부하의 사고에 의해 회로가 차단되는 등의 우려가 없는 비상전원 수전설비 방식으로 한다.</w:t>
      </w:r>
    </w:p>
    <w:p>
      <w:pPr>
        <w:pStyle w:val="Heading3"/>
      </w:pPr>
      <w:r>
        <w:t>4.11.2 배선</w:t>
      </w:r>
    </w:p>
    <w:p>
      <w:r>
        <w:t>(1) 소방설비의 전원회로 배선은 내화배선에 의하고, 제어회로의 배선은 내화배선 또는 내열배선에 의한다.</w:t>
      </w:r>
    </w:p>
    <w:p>
      <w:r>
        <w:t>(2) 내화 및 내열배선에 사용되는 전선의 종류 및 공사방법 선정은 화재안전성능기준(NFPC 102[별표 1])을 따른다</w:t>
      </w:r>
    </w:p>
    <w:p>
      <w:pPr>
        <w:pStyle w:val="Heading2"/>
      </w:pPr>
      <w:r>
        <w:t>4.12 소방시설의 내진설계</w:t>
      </w:r>
    </w:p>
    <w:p>
      <w:pPr>
        <w:pStyle w:val="Heading3"/>
      </w:pPr>
      <w:r>
        <w:t>4.12.1 설계 일반</w:t>
      </w:r>
    </w:p>
    <w:p>
      <w:r>
        <w:t>(1) 옥내소화전설비, 스프링클러설비, 물분무소화설비와 관련된 비상전원 및 제어반 등(화재     수신반, 중계반, 동력제어반, 감시제어반)에는 내진설계를 하여야 한다.</w:t>
      </w:r>
    </w:p>
    <w:p>
      <w:r>
        <w:t>(2) 내진설계는 소방시설의 내진설계기준을 따른다.</w:t>
      </w:r>
    </w:p>
    <w:p>
      <w:pPr>
        <w:pStyle w:val="Heading3"/>
      </w:pPr>
      <w:r>
        <w:t>4.12.2 제어반 등</w:t>
      </w:r>
    </w:p>
    <w:p>
      <w:r>
        <w:t>(1) 지진하중은 소방시설의 내진설계 기준 제14조에 따른다.</w:t>
      </w:r>
    </w:p>
    <w:p>
      <w:r>
        <w:t>(2) 건축물의 구조부재인 내력벽·바닥 또는 기둥 등에 고정하여야 하며, 바닥에 설치하는 경우 지진하중에 의해 전도가 발생하지 않도록 설치한다.</w:t>
      </w:r>
    </w:p>
    <w:p>
      <w:r>
        <w:t>(3) 지진 발생 시 기능이 유지되도록 하여야 한다.</w:t>
      </w:r>
    </w:p>
    <w:p>
      <w:pPr>
        <w:pStyle w:val="Heading3"/>
      </w:pPr>
      <w:r>
        <w:t>4.12.3 비상전원</w:t>
      </w:r>
    </w:p>
    <w:p>
      <w:r>
        <w:t>(1) 자가발전설비의 지진하중은 소방시설의 내진설계기준 제17조에 따른다.</w:t>
      </w:r>
    </w:p>
    <w:p>
      <w:r>
        <w:t>(2) 비상전원은 지진 발생 시 전도되지 않도록 설치한다.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KDS 32 40 30 : 2024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2026-09-14T08:49:37Z</dcterms:created>
  <dc:creator>Apache POI</dc:creator>
</cp:coreProperties>
</file>